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jc w:val="center"/>
        <w:tblLook w:val="0000" w:firstRow="0" w:lastRow="0" w:firstColumn="0" w:lastColumn="0" w:noHBand="0" w:noVBand="0"/>
      </w:tblPr>
      <w:tblGrid>
        <w:gridCol w:w="4044"/>
        <w:gridCol w:w="3432"/>
        <w:gridCol w:w="4224"/>
      </w:tblGrid>
      <w:tr w:rsidR="005D7780" w:rsidRPr="009A4EC4" w14:paraId="63E06A94" w14:textId="77777777" w:rsidTr="003410C6">
        <w:trPr>
          <w:cantSplit/>
          <w:jc w:val="center"/>
        </w:trPr>
        <w:tc>
          <w:tcPr>
            <w:tcW w:w="4044" w:type="dxa"/>
            <w:vAlign w:val="center"/>
          </w:tcPr>
          <w:p w14:paraId="522874F1" w14:textId="77777777" w:rsidR="005D7780" w:rsidRPr="009A4EC4" w:rsidRDefault="005D7780" w:rsidP="003410C6">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CITY COUNCIL</w:t>
            </w:r>
          </w:p>
        </w:tc>
        <w:tc>
          <w:tcPr>
            <w:tcW w:w="3432" w:type="dxa"/>
            <w:vMerge w:val="restart"/>
            <w:vAlign w:val="center"/>
          </w:tcPr>
          <w:p w14:paraId="751B24E7"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4"/>
                <w:szCs w:val="24"/>
              </w:rPr>
            </w:pPr>
            <w:r w:rsidRPr="009A4EC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F3B7CFC" wp14:editId="0836AD70">
                  <wp:simplePos x="0" y="0"/>
                  <wp:positionH relativeFrom="column">
                    <wp:posOffset>392430</wp:posOffset>
                  </wp:positionH>
                  <wp:positionV relativeFrom="paragraph">
                    <wp:posOffset>-160020</wp:posOffset>
                  </wp:positionV>
                  <wp:extent cx="1172210" cy="1164590"/>
                  <wp:effectExtent l="0" t="0" r="8890" b="0"/>
                  <wp:wrapNone/>
                  <wp:docPr id="2" name="Picture 2" descr=":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7221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4" w:type="dxa"/>
            <w:vAlign w:val="center"/>
          </w:tcPr>
          <w:p w14:paraId="2D63AC94" w14:textId="77777777" w:rsidR="005D7780" w:rsidRPr="009A4EC4" w:rsidRDefault="005D7780" w:rsidP="003410C6">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ADMINISTRATION</w:t>
            </w:r>
          </w:p>
        </w:tc>
      </w:tr>
      <w:tr w:rsidR="005D7780" w:rsidRPr="009A4EC4" w14:paraId="229A2000" w14:textId="77777777" w:rsidTr="003410C6">
        <w:trPr>
          <w:cantSplit/>
          <w:trHeight w:hRule="exact" w:val="216"/>
          <w:jc w:val="center"/>
        </w:trPr>
        <w:tc>
          <w:tcPr>
            <w:tcW w:w="4044" w:type="dxa"/>
            <w:vAlign w:val="center"/>
          </w:tcPr>
          <w:p w14:paraId="33658E2D"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4"/>
                <w:szCs w:val="24"/>
              </w:rPr>
            </w:pPr>
          </w:p>
        </w:tc>
        <w:tc>
          <w:tcPr>
            <w:tcW w:w="3432" w:type="dxa"/>
            <w:vMerge/>
          </w:tcPr>
          <w:p w14:paraId="5A0C2917" w14:textId="77777777" w:rsidR="005D7780" w:rsidRPr="009A4EC4" w:rsidRDefault="005D7780" w:rsidP="003410C6">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1F9141E8"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4"/>
                <w:szCs w:val="24"/>
              </w:rPr>
            </w:pPr>
          </w:p>
        </w:tc>
      </w:tr>
      <w:tr w:rsidR="005D7780" w:rsidRPr="009A4EC4" w14:paraId="3CAF465C" w14:textId="77777777" w:rsidTr="003410C6">
        <w:trPr>
          <w:cantSplit/>
          <w:trHeight w:hRule="exact" w:val="216"/>
          <w:jc w:val="center"/>
        </w:trPr>
        <w:tc>
          <w:tcPr>
            <w:tcW w:w="4044" w:type="dxa"/>
            <w:vAlign w:val="center"/>
          </w:tcPr>
          <w:p w14:paraId="0DCA54C1"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BARRY WAITE</w:t>
            </w:r>
          </w:p>
          <w:p w14:paraId="26221ECC"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p>
          <w:p w14:paraId="060431CF"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 </w:t>
            </w:r>
          </w:p>
        </w:tc>
        <w:tc>
          <w:tcPr>
            <w:tcW w:w="3432" w:type="dxa"/>
            <w:vMerge/>
          </w:tcPr>
          <w:p w14:paraId="69F7806E" w14:textId="77777777" w:rsidR="005D7780" w:rsidRPr="009A4EC4" w:rsidRDefault="005D7780" w:rsidP="003410C6">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5706D892"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RYAN SMOOT</w:t>
            </w:r>
          </w:p>
        </w:tc>
      </w:tr>
      <w:tr w:rsidR="005D7780" w:rsidRPr="009A4EC4" w14:paraId="48D01B54" w14:textId="77777777" w:rsidTr="003410C6">
        <w:trPr>
          <w:cantSplit/>
          <w:trHeight w:hRule="exact" w:val="216"/>
          <w:jc w:val="center"/>
        </w:trPr>
        <w:tc>
          <w:tcPr>
            <w:tcW w:w="4044" w:type="dxa"/>
            <w:vAlign w:val="center"/>
          </w:tcPr>
          <w:p w14:paraId="2B2B11C9"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BILL UPHOFF </w:t>
            </w:r>
          </w:p>
        </w:tc>
        <w:tc>
          <w:tcPr>
            <w:tcW w:w="3432" w:type="dxa"/>
            <w:vMerge/>
          </w:tcPr>
          <w:p w14:paraId="2E56281C" w14:textId="77777777" w:rsidR="005D7780" w:rsidRPr="009A4EC4" w:rsidRDefault="005D7780" w:rsidP="003410C6">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3A4D76B7"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14"/>
                <w:szCs w:val="24"/>
              </w:rPr>
            </w:pPr>
            <w:r w:rsidRPr="009A4EC4">
              <w:rPr>
                <w:rFonts w:ascii="Times New Roman" w:eastAsia="Times New Roman" w:hAnsi="Times New Roman" w:cs="Times New Roman"/>
                <w:color w:val="003089"/>
                <w:sz w:val="14"/>
                <w:szCs w:val="24"/>
              </w:rPr>
              <w:t>CITY MANAGER</w:t>
            </w:r>
          </w:p>
        </w:tc>
      </w:tr>
      <w:tr w:rsidR="005D7780" w:rsidRPr="009A4EC4" w14:paraId="20CCDA0A" w14:textId="77777777" w:rsidTr="003410C6">
        <w:trPr>
          <w:cantSplit/>
          <w:trHeight w:hRule="exact" w:val="216"/>
          <w:jc w:val="center"/>
        </w:trPr>
        <w:tc>
          <w:tcPr>
            <w:tcW w:w="4044" w:type="dxa"/>
            <w:vAlign w:val="center"/>
          </w:tcPr>
          <w:p w14:paraId="72B53EFA"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JAMES GAZELEY</w:t>
            </w:r>
          </w:p>
          <w:p w14:paraId="2E3DF861"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tcPr>
          <w:p w14:paraId="1A6E68F3" w14:textId="77777777" w:rsidR="005D7780" w:rsidRPr="009A4EC4" w:rsidRDefault="005D7780" w:rsidP="003410C6">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18BCDF3D"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4"/>
                <w:szCs w:val="24"/>
              </w:rPr>
            </w:pPr>
          </w:p>
        </w:tc>
      </w:tr>
      <w:tr w:rsidR="005D7780" w:rsidRPr="009A4EC4" w14:paraId="0C6687B2" w14:textId="77777777" w:rsidTr="003410C6">
        <w:trPr>
          <w:cantSplit/>
          <w:trHeight w:hRule="exact" w:val="216"/>
          <w:jc w:val="center"/>
        </w:trPr>
        <w:tc>
          <w:tcPr>
            <w:tcW w:w="4044" w:type="dxa"/>
            <w:vAlign w:val="center"/>
          </w:tcPr>
          <w:p w14:paraId="6DD571EB"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CINDY SEGAWA</w:t>
            </w:r>
          </w:p>
        </w:tc>
        <w:tc>
          <w:tcPr>
            <w:tcW w:w="3432" w:type="dxa"/>
            <w:vMerge/>
          </w:tcPr>
          <w:p w14:paraId="30803EBB" w14:textId="77777777" w:rsidR="005D7780" w:rsidRPr="009A4EC4" w:rsidRDefault="005D7780" w:rsidP="003410C6">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42F3573D"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p>
        </w:tc>
      </w:tr>
      <w:tr w:rsidR="005D7780" w:rsidRPr="009A4EC4" w14:paraId="19B4FF76" w14:textId="77777777" w:rsidTr="003410C6">
        <w:trPr>
          <w:cantSplit/>
          <w:trHeight w:hRule="exact" w:val="216"/>
          <w:jc w:val="center"/>
        </w:trPr>
        <w:tc>
          <w:tcPr>
            <w:tcW w:w="4044" w:type="dxa"/>
            <w:vAlign w:val="center"/>
          </w:tcPr>
          <w:p w14:paraId="5470648C"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MARK A. WARONEK</w:t>
            </w:r>
          </w:p>
          <w:p w14:paraId="76CE2121"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restart"/>
            <w:vAlign w:val="center"/>
          </w:tcPr>
          <w:p w14:paraId="5CD9D9C2" w14:textId="77777777" w:rsidR="005D7780" w:rsidRPr="009A4EC4" w:rsidRDefault="005D7780" w:rsidP="003410C6">
            <w:pPr>
              <w:tabs>
                <w:tab w:val="center" w:pos="4320"/>
                <w:tab w:val="right" w:pos="8640"/>
              </w:tabs>
              <w:jc w:val="center"/>
              <w:rPr>
                <w:rFonts w:ascii="Times New Roman" w:eastAsia="Times New Roman" w:hAnsi="Times New Roman" w:cs="Times New Roman"/>
                <w:b/>
                <w:color w:val="003089"/>
                <w:sz w:val="28"/>
                <w:szCs w:val="24"/>
              </w:rPr>
            </w:pPr>
          </w:p>
          <w:p w14:paraId="2C83E189" w14:textId="77777777" w:rsidR="005D7780" w:rsidRPr="009A4EC4" w:rsidRDefault="005D7780" w:rsidP="003410C6">
            <w:pPr>
              <w:tabs>
                <w:tab w:val="center" w:pos="4320"/>
                <w:tab w:val="right" w:pos="8640"/>
              </w:tabs>
              <w:jc w:val="center"/>
              <w:rPr>
                <w:rFonts w:ascii="Times New Roman" w:eastAsia="Times New Roman" w:hAnsi="Times New Roman" w:cs="Times New Roman"/>
                <w:b/>
                <w:color w:val="003089"/>
                <w:sz w:val="28"/>
                <w:szCs w:val="24"/>
              </w:rPr>
            </w:pPr>
            <w:r w:rsidRPr="009A4EC4">
              <w:rPr>
                <w:rFonts w:ascii="Times New Roman" w:eastAsia="Times New Roman" w:hAnsi="Times New Roman" w:cs="Times New Roman"/>
                <w:b/>
                <w:color w:val="003089"/>
                <w:sz w:val="28"/>
                <w:szCs w:val="24"/>
              </w:rPr>
              <w:t>CITY OF LOMITA</w:t>
            </w:r>
          </w:p>
        </w:tc>
        <w:tc>
          <w:tcPr>
            <w:tcW w:w="4224" w:type="dxa"/>
          </w:tcPr>
          <w:p w14:paraId="5A701A7C"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14"/>
                <w:szCs w:val="24"/>
              </w:rPr>
            </w:pPr>
          </w:p>
        </w:tc>
      </w:tr>
      <w:tr w:rsidR="005D7780" w:rsidRPr="009A4EC4" w14:paraId="49B27B92" w14:textId="77777777" w:rsidTr="003410C6">
        <w:trPr>
          <w:cantSplit/>
          <w:trHeight w:hRule="exact" w:val="405"/>
          <w:jc w:val="center"/>
        </w:trPr>
        <w:tc>
          <w:tcPr>
            <w:tcW w:w="4044" w:type="dxa"/>
            <w:vAlign w:val="center"/>
          </w:tcPr>
          <w:p w14:paraId="4FB9015F"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ign w:val="center"/>
          </w:tcPr>
          <w:p w14:paraId="07767980" w14:textId="77777777" w:rsidR="005D7780" w:rsidRPr="009A4EC4" w:rsidRDefault="005D7780" w:rsidP="003410C6">
            <w:pPr>
              <w:tabs>
                <w:tab w:val="center" w:pos="4320"/>
                <w:tab w:val="right" w:pos="8640"/>
              </w:tabs>
              <w:jc w:val="center"/>
              <w:rPr>
                <w:rFonts w:ascii="Times New Roman" w:eastAsia="Times New Roman" w:hAnsi="Times New Roman" w:cs="Times New Roman"/>
                <w:b/>
                <w:color w:val="003089"/>
                <w:sz w:val="28"/>
                <w:szCs w:val="24"/>
              </w:rPr>
            </w:pPr>
          </w:p>
        </w:tc>
        <w:tc>
          <w:tcPr>
            <w:tcW w:w="4224" w:type="dxa"/>
          </w:tcPr>
          <w:p w14:paraId="671FCAC3" w14:textId="77777777" w:rsidR="005D7780" w:rsidRPr="009A4EC4" w:rsidRDefault="005D7780" w:rsidP="003410C6">
            <w:pPr>
              <w:tabs>
                <w:tab w:val="center" w:pos="4320"/>
                <w:tab w:val="right" w:pos="8640"/>
              </w:tabs>
              <w:jc w:val="center"/>
              <w:rPr>
                <w:rFonts w:ascii="Times New Roman" w:eastAsia="Times New Roman" w:hAnsi="Times New Roman" w:cs="Times New Roman"/>
                <w:color w:val="003089"/>
                <w:sz w:val="14"/>
                <w:szCs w:val="24"/>
              </w:rPr>
            </w:pPr>
          </w:p>
        </w:tc>
      </w:tr>
    </w:tbl>
    <w:p w14:paraId="038CE1BC" w14:textId="1E17DEAD" w:rsidR="000D0C26" w:rsidRPr="00186A05" w:rsidRDefault="00551B68" w:rsidP="000D0C26">
      <w:pPr>
        <w:tabs>
          <w:tab w:val="right" w:pos="9360"/>
        </w:tabs>
        <w:jc w:val="both"/>
        <w:rPr>
          <w:rFonts w:ascii="Arial" w:hAnsi="Arial" w:cs="Arial"/>
          <w:b/>
          <w:color w:val="4F81BD" w:themeColor="accent1"/>
        </w:rPr>
      </w:pPr>
      <w:r>
        <w:rPr>
          <w:rFonts w:ascii="Arial" w:hAnsi="Arial" w:cs="Arial"/>
          <w:b/>
          <w:color w:val="4F81BD" w:themeColor="accent1"/>
        </w:rPr>
        <w:tab/>
      </w:r>
    </w:p>
    <w:p w14:paraId="309C4248" w14:textId="770AE0BD" w:rsidR="00975CC4" w:rsidRDefault="00975CC4" w:rsidP="000D0C26">
      <w:pPr>
        <w:jc w:val="both"/>
        <w:rPr>
          <w:rFonts w:ascii="Arial" w:hAnsi="Arial" w:cs="Arial"/>
          <w:color w:val="4F81BD" w:themeColor="accent1"/>
        </w:rPr>
      </w:pPr>
    </w:p>
    <w:p w14:paraId="775C9736" w14:textId="0EB98EB5" w:rsidR="005D7780" w:rsidRPr="005D7780" w:rsidRDefault="005D7780" w:rsidP="005D7780">
      <w:pPr>
        <w:jc w:val="center"/>
        <w:rPr>
          <w:rFonts w:ascii="Arial" w:hAnsi="Arial" w:cs="Arial"/>
          <w:b/>
          <w:bCs/>
          <w:sz w:val="28"/>
          <w:szCs w:val="28"/>
        </w:rPr>
      </w:pPr>
      <w:r w:rsidRPr="005D7780">
        <w:rPr>
          <w:rFonts w:ascii="Arial" w:hAnsi="Arial" w:cs="Arial"/>
          <w:b/>
          <w:bCs/>
          <w:sz w:val="28"/>
          <w:szCs w:val="28"/>
        </w:rPr>
        <w:t>NOTICE OF PUBLIC HEARING</w:t>
      </w:r>
    </w:p>
    <w:p w14:paraId="7DDD5CC8" w14:textId="77777777" w:rsidR="005D7780" w:rsidRDefault="005D7780" w:rsidP="000D0C26">
      <w:pPr>
        <w:jc w:val="both"/>
        <w:rPr>
          <w:rFonts w:ascii="Arial" w:hAnsi="Arial" w:cs="Arial"/>
          <w:color w:val="4F81BD" w:themeColor="accent1"/>
        </w:rPr>
      </w:pPr>
    </w:p>
    <w:p w14:paraId="30B14C57" w14:textId="49FB8DBD" w:rsidR="000D0C26" w:rsidRPr="00186A05" w:rsidRDefault="007F7E39" w:rsidP="000D0C26">
      <w:pPr>
        <w:jc w:val="both"/>
        <w:rPr>
          <w:rFonts w:ascii="Arial" w:eastAsia="Times New Roman" w:hAnsi="Arial" w:cs="Arial"/>
        </w:rPr>
      </w:pPr>
      <w:r w:rsidRPr="00C775B7">
        <w:rPr>
          <w:rFonts w:ascii="Arial" w:eastAsia="Times New Roman" w:hAnsi="Arial" w:cs="Arial"/>
          <w:b/>
          <w:bCs/>
        </w:rPr>
        <w:t>NOTICE IS HEREBY GIVEN</w:t>
      </w:r>
      <w:r>
        <w:rPr>
          <w:rFonts w:ascii="Arial" w:eastAsia="Times New Roman" w:hAnsi="Arial" w:cs="Arial"/>
        </w:rPr>
        <w:t xml:space="preserve"> that t</w:t>
      </w:r>
      <w:r w:rsidRPr="00186A05">
        <w:rPr>
          <w:rFonts w:ascii="Arial" w:eastAsia="Times New Roman" w:hAnsi="Arial" w:cs="Arial"/>
        </w:rPr>
        <w:t xml:space="preserve">he </w:t>
      </w:r>
      <w:r>
        <w:rPr>
          <w:rFonts w:ascii="Arial" w:eastAsia="Times New Roman" w:hAnsi="Arial" w:cs="Arial"/>
        </w:rPr>
        <w:t xml:space="preserve">Lomita </w:t>
      </w:r>
      <w:r w:rsidR="00271646">
        <w:rPr>
          <w:rFonts w:ascii="Arial" w:eastAsia="Times New Roman" w:hAnsi="Arial" w:cs="Arial"/>
        </w:rPr>
        <w:t>City Council</w:t>
      </w:r>
      <w:r>
        <w:rPr>
          <w:rFonts w:ascii="Arial" w:eastAsia="Times New Roman" w:hAnsi="Arial" w:cs="Arial"/>
        </w:rPr>
        <w:t xml:space="preserve"> </w:t>
      </w:r>
      <w:r w:rsidRPr="00186A05">
        <w:rPr>
          <w:rFonts w:ascii="Arial" w:eastAsia="Times New Roman" w:hAnsi="Arial" w:cs="Arial"/>
        </w:rPr>
        <w:t xml:space="preserve">will hold a public hearing at </w:t>
      </w:r>
      <w:r w:rsidR="000D0C26" w:rsidRPr="00186A05">
        <w:rPr>
          <w:rFonts w:ascii="Arial" w:eastAsia="Times New Roman" w:hAnsi="Arial" w:cs="Arial"/>
        </w:rPr>
        <w:t xml:space="preserve">6:00 p.m. on </w:t>
      </w:r>
      <w:r w:rsidR="00271646">
        <w:rPr>
          <w:rFonts w:ascii="Arial" w:eastAsia="Times New Roman" w:hAnsi="Arial" w:cs="Arial"/>
        </w:rPr>
        <w:t>Tuesday</w:t>
      </w:r>
      <w:r w:rsidR="000D0C26" w:rsidRPr="00186A05">
        <w:rPr>
          <w:rFonts w:ascii="Arial" w:eastAsia="Times New Roman" w:hAnsi="Arial" w:cs="Arial"/>
        </w:rPr>
        <w:t>,</w:t>
      </w:r>
      <w:r w:rsidR="005328DF">
        <w:rPr>
          <w:rFonts w:ascii="Arial" w:eastAsia="Times New Roman" w:hAnsi="Arial" w:cs="Arial"/>
        </w:rPr>
        <w:t xml:space="preserve"> </w:t>
      </w:r>
      <w:r w:rsidR="00494F8F">
        <w:rPr>
          <w:rFonts w:ascii="Arial" w:eastAsia="Times New Roman" w:hAnsi="Arial" w:cs="Arial"/>
        </w:rPr>
        <w:t>April 4</w:t>
      </w:r>
      <w:r w:rsidR="0093528A">
        <w:rPr>
          <w:rFonts w:ascii="Arial" w:eastAsia="Times New Roman" w:hAnsi="Arial" w:cs="Arial"/>
        </w:rPr>
        <w:t>,</w:t>
      </w:r>
      <w:r w:rsidR="000D0C26" w:rsidRPr="00186A05">
        <w:rPr>
          <w:rFonts w:ascii="Arial" w:eastAsia="Times New Roman" w:hAnsi="Arial" w:cs="Arial"/>
        </w:rPr>
        <w:t xml:space="preserve"> 20</w:t>
      </w:r>
      <w:r w:rsidR="00276F02" w:rsidRPr="00186A05">
        <w:rPr>
          <w:rFonts w:ascii="Arial" w:eastAsia="Times New Roman" w:hAnsi="Arial" w:cs="Arial"/>
        </w:rPr>
        <w:t>2</w:t>
      </w:r>
      <w:r w:rsidR="0093528A">
        <w:rPr>
          <w:rFonts w:ascii="Arial" w:eastAsia="Times New Roman" w:hAnsi="Arial" w:cs="Arial"/>
        </w:rPr>
        <w:t>3</w:t>
      </w:r>
      <w:r w:rsidR="00997482">
        <w:rPr>
          <w:rFonts w:ascii="Arial" w:eastAsia="Times New Roman" w:hAnsi="Arial" w:cs="Arial"/>
        </w:rPr>
        <w:t>,</w:t>
      </w:r>
      <w:r w:rsidR="005328DF">
        <w:rPr>
          <w:rFonts w:ascii="Arial" w:eastAsia="Times New Roman" w:hAnsi="Arial" w:cs="Arial"/>
        </w:rPr>
        <w:t xml:space="preserve"> to con</w:t>
      </w:r>
      <w:r w:rsidR="000D0C26" w:rsidRPr="00186A05">
        <w:rPr>
          <w:rFonts w:ascii="Arial" w:eastAsia="Times New Roman" w:hAnsi="Arial" w:cs="Arial"/>
        </w:rPr>
        <w:t>sider the following:</w:t>
      </w:r>
    </w:p>
    <w:p w14:paraId="3D38AE41" w14:textId="77777777" w:rsidR="00631C3A" w:rsidRPr="00631C3A" w:rsidRDefault="00631C3A" w:rsidP="00631C3A">
      <w:pPr>
        <w:pStyle w:val="PlainText"/>
        <w:rPr>
          <w:rFonts w:ascii="Arial" w:hAnsi="Arial" w:cs="Arial"/>
          <w:b/>
          <w:bCs/>
        </w:rPr>
      </w:pPr>
    </w:p>
    <w:p w14:paraId="47145DFB" w14:textId="10C80F8D" w:rsidR="00494F8F" w:rsidRPr="00BD765B" w:rsidRDefault="00494F8F" w:rsidP="00494F8F">
      <w:pPr>
        <w:jc w:val="both"/>
        <w:rPr>
          <w:rFonts w:ascii="Arial" w:hAnsi="Arial" w:cs="Arial"/>
          <w:b/>
          <w:bCs/>
          <w:caps/>
        </w:rPr>
      </w:pPr>
      <w:r w:rsidRPr="002F50A8">
        <w:rPr>
          <w:rFonts w:ascii="Arial" w:eastAsia="Calibri" w:hAnsi="Arial" w:cs="Arial"/>
          <w:b/>
          <w:bCs/>
          <w:caps/>
          <w:u w:val="single"/>
        </w:rPr>
        <w:t>ZONE TEXT AMENDMENT NO. 2023-0</w:t>
      </w:r>
      <w:r>
        <w:rPr>
          <w:rFonts w:ascii="Arial" w:eastAsia="Calibri" w:hAnsi="Arial" w:cs="Arial"/>
          <w:b/>
          <w:bCs/>
          <w:caps/>
          <w:u w:val="single"/>
        </w:rPr>
        <w:t>2</w:t>
      </w:r>
      <w:r w:rsidRPr="002F50A8">
        <w:rPr>
          <w:rFonts w:ascii="Arial" w:eastAsia="Calibri" w:hAnsi="Arial" w:cs="Arial"/>
          <w:b/>
          <w:bCs/>
          <w:caps/>
        </w:rPr>
        <w:t xml:space="preserve">, an amendment to Lomita Municipal Code TITLE XI (PLANNING AND ZONING) </w:t>
      </w:r>
      <w:r>
        <w:rPr>
          <w:rFonts w:ascii="Arial" w:eastAsia="Calibri" w:hAnsi="Arial" w:cs="Arial"/>
          <w:b/>
          <w:bCs/>
          <w:caps/>
        </w:rPr>
        <w:t xml:space="preserve">Article 15 (definitions), </w:t>
      </w:r>
      <w:r w:rsidRPr="002F50A8">
        <w:rPr>
          <w:rFonts w:ascii="Arial" w:eastAsia="Calibri" w:hAnsi="Arial" w:cs="Arial"/>
          <w:b/>
          <w:bCs/>
          <w:caps/>
        </w:rPr>
        <w:t xml:space="preserve">ARTICLE </w:t>
      </w:r>
      <w:r>
        <w:rPr>
          <w:rFonts w:ascii="Arial" w:eastAsia="Calibri" w:hAnsi="Arial" w:cs="Arial"/>
          <w:b/>
          <w:bCs/>
          <w:caps/>
        </w:rPr>
        <w:t>66</w:t>
      </w:r>
      <w:r w:rsidRPr="002F50A8">
        <w:rPr>
          <w:rFonts w:ascii="Arial" w:eastAsia="Calibri" w:hAnsi="Arial" w:cs="Arial"/>
          <w:b/>
          <w:bCs/>
          <w:caps/>
        </w:rPr>
        <w:t xml:space="preserve"> (</w:t>
      </w:r>
      <w:r>
        <w:rPr>
          <w:rFonts w:ascii="Arial" w:eastAsia="Calibri" w:hAnsi="Arial" w:cs="Arial"/>
          <w:b/>
          <w:bCs/>
          <w:caps/>
        </w:rPr>
        <w:t>OFF-Street parking, Storage and loading</w:t>
      </w:r>
      <w:r w:rsidRPr="002F50A8">
        <w:rPr>
          <w:rFonts w:ascii="Arial" w:eastAsia="Calibri" w:hAnsi="Arial" w:cs="Arial"/>
          <w:b/>
          <w:bCs/>
          <w:caps/>
        </w:rPr>
        <w:t xml:space="preserve">), </w:t>
      </w:r>
      <w:r>
        <w:rPr>
          <w:rFonts w:ascii="Arial" w:eastAsia="Calibri" w:hAnsi="Arial" w:cs="Arial"/>
          <w:b/>
          <w:bCs/>
          <w:caps/>
        </w:rPr>
        <w:t xml:space="preserve">AND </w:t>
      </w:r>
      <w:r w:rsidRPr="002F50A8">
        <w:rPr>
          <w:rFonts w:ascii="Arial" w:eastAsia="Calibri" w:hAnsi="Arial" w:cs="Arial"/>
          <w:b/>
          <w:bCs/>
          <w:caps/>
        </w:rPr>
        <w:t xml:space="preserve">article </w:t>
      </w:r>
      <w:r>
        <w:rPr>
          <w:rFonts w:ascii="Arial" w:eastAsia="Calibri" w:hAnsi="Arial" w:cs="Arial"/>
          <w:b/>
          <w:bCs/>
          <w:caps/>
        </w:rPr>
        <w:t>67</w:t>
      </w:r>
      <w:r w:rsidRPr="002F50A8">
        <w:rPr>
          <w:rFonts w:ascii="Arial" w:eastAsia="Calibri" w:hAnsi="Arial" w:cs="Arial"/>
          <w:b/>
          <w:bCs/>
          <w:caps/>
        </w:rPr>
        <w:t xml:space="preserve"> (</w:t>
      </w:r>
      <w:r>
        <w:rPr>
          <w:rFonts w:ascii="Arial" w:eastAsia="Calibri" w:hAnsi="Arial" w:cs="Arial"/>
          <w:b/>
          <w:bCs/>
          <w:caps/>
        </w:rPr>
        <w:t>signs</w:t>
      </w:r>
      <w:r w:rsidRPr="002F50A8">
        <w:rPr>
          <w:rFonts w:ascii="Arial" w:eastAsia="Calibri" w:hAnsi="Arial" w:cs="Arial"/>
          <w:b/>
          <w:bCs/>
          <w:caps/>
        </w:rPr>
        <w:t>),</w:t>
      </w:r>
      <w:r>
        <w:rPr>
          <w:rFonts w:ascii="Arial" w:eastAsia="Calibri" w:hAnsi="Arial" w:cs="Arial"/>
          <w:b/>
          <w:bCs/>
          <w:caps/>
        </w:rPr>
        <w:t xml:space="preserve"> </w:t>
      </w:r>
      <w:r w:rsidRPr="002F50A8">
        <w:rPr>
          <w:rFonts w:ascii="Arial" w:eastAsia="Calibri" w:hAnsi="Arial" w:cs="Arial"/>
          <w:b/>
          <w:bCs/>
          <w:caps/>
        </w:rPr>
        <w:t xml:space="preserve">TO </w:t>
      </w:r>
      <w:bookmarkStart w:id="0" w:name="_Hlk125623135"/>
      <w:r>
        <w:rPr>
          <w:rFonts w:ascii="Arial" w:eastAsia="Calibri" w:hAnsi="Arial" w:cs="Arial"/>
          <w:b/>
          <w:bCs/>
          <w:caps/>
        </w:rPr>
        <w:t>Allow designated parking and</w:t>
      </w:r>
      <w:r w:rsidR="00F52BF9">
        <w:rPr>
          <w:rFonts w:ascii="Arial" w:eastAsia="Calibri" w:hAnsi="Arial" w:cs="Arial"/>
          <w:b/>
          <w:bCs/>
          <w:caps/>
        </w:rPr>
        <w:t xml:space="preserve"> </w:t>
      </w:r>
      <w:r>
        <w:rPr>
          <w:rFonts w:ascii="Arial" w:eastAsia="Calibri" w:hAnsi="Arial" w:cs="Arial"/>
          <w:b/>
          <w:bCs/>
          <w:caps/>
        </w:rPr>
        <w:t xml:space="preserve">Short-term parking </w:t>
      </w:r>
      <w:r w:rsidR="00F52BF9">
        <w:rPr>
          <w:rFonts w:ascii="Arial" w:eastAsia="Calibri" w:hAnsi="Arial" w:cs="Arial"/>
          <w:b/>
          <w:bCs/>
          <w:caps/>
        </w:rPr>
        <w:t xml:space="preserve">AT </w:t>
      </w:r>
      <w:r>
        <w:rPr>
          <w:rFonts w:ascii="Arial" w:eastAsia="Calibri" w:hAnsi="Arial" w:cs="Arial"/>
          <w:b/>
          <w:bCs/>
          <w:caps/>
        </w:rPr>
        <w:t xml:space="preserve">commercial developments and signage for such, </w:t>
      </w:r>
      <w:bookmarkEnd w:id="0"/>
      <w:r w:rsidRPr="002F50A8">
        <w:rPr>
          <w:rFonts w:ascii="Arial" w:eastAsia="Calibri" w:hAnsi="Arial" w:cs="Arial"/>
          <w:b/>
          <w:bCs/>
          <w:caps/>
        </w:rPr>
        <w:t>AND FINDING THE ACTION TO BE EXEMPT FROM THE CALIFORNIA ENVIRONMENTAL QUALITY ACT</w:t>
      </w:r>
      <w:r>
        <w:rPr>
          <w:rFonts w:ascii="Arial" w:hAnsi="Arial" w:cs="Arial"/>
          <w:u w:val="single"/>
        </w:rPr>
        <w:t xml:space="preserve"> </w:t>
      </w:r>
    </w:p>
    <w:p w14:paraId="04B23343" w14:textId="77777777" w:rsidR="00FD29CF" w:rsidRDefault="00FD29CF" w:rsidP="00F52BF9">
      <w:pPr>
        <w:pStyle w:val="PlainText"/>
        <w:jc w:val="both"/>
        <w:rPr>
          <w:rFonts w:ascii="Arial" w:hAnsi="Arial" w:cs="Arial"/>
        </w:rPr>
      </w:pPr>
    </w:p>
    <w:p w14:paraId="1E496963" w14:textId="015CC1A0" w:rsidR="00631C3A" w:rsidRDefault="00631C3A" w:rsidP="00631C3A">
      <w:pPr>
        <w:pStyle w:val="PlainText"/>
        <w:jc w:val="both"/>
        <w:rPr>
          <w:rFonts w:ascii="Arial" w:hAnsi="Arial" w:cs="Arial"/>
          <w:u w:val="single"/>
        </w:rPr>
      </w:pPr>
      <w:r w:rsidRPr="00631C3A">
        <w:rPr>
          <w:rFonts w:ascii="Arial" w:hAnsi="Arial" w:cs="Arial"/>
          <w:b/>
          <w:bCs/>
        </w:rPr>
        <w:t>AN</w:t>
      </w:r>
      <w:r>
        <w:rPr>
          <w:rFonts w:ascii="Arial" w:hAnsi="Arial" w:cs="Arial"/>
          <w:b/>
          <w:bCs/>
        </w:rPr>
        <w:t xml:space="preserve"> ORDINANCE TO</w:t>
      </w:r>
      <w:r w:rsidRPr="00631C3A">
        <w:rPr>
          <w:rFonts w:ascii="Arial" w:hAnsi="Arial" w:cs="Arial"/>
          <w:b/>
          <w:bCs/>
        </w:rPr>
        <w:t xml:space="preserve"> AMEN</w:t>
      </w:r>
      <w:r>
        <w:rPr>
          <w:rFonts w:ascii="Arial" w:hAnsi="Arial" w:cs="Arial"/>
          <w:b/>
          <w:bCs/>
        </w:rPr>
        <w:t>D</w:t>
      </w:r>
      <w:r w:rsidRPr="00631C3A">
        <w:rPr>
          <w:rFonts w:ascii="Arial" w:hAnsi="Arial" w:cs="Arial"/>
          <w:b/>
          <w:bCs/>
        </w:rPr>
        <w:t xml:space="preserve"> LOMITA MUNICIPAL CODE TITLE </w:t>
      </w:r>
      <w:r>
        <w:rPr>
          <w:rFonts w:ascii="Arial" w:hAnsi="Arial" w:cs="Arial"/>
          <w:b/>
          <w:bCs/>
        </w:rPr>
        <w:t>V</w:t>
      </w:r>
      <w:r w:rsidRPr="00631C3A">
        <w:rPr>
          <w:rFonts w:ascii="Arial" w:hAnsi="Arial" w:cs="Arial"/>
          <w:b/>
          <w:bCs/>
        </w:rPr>
        <w:t>I (</w:t>
      </w:r>
      <w:r>
        <w:rPr>
          <w:rFonts w:ascii="Arial" w:hAnsi="Arial" w:cs="Arial"/>
          <w:b/>
          <w:bCs/>
        </w:rPr>
        <w:t>BUSINESSES, PROFESSIONS AND TRADES</w:t>
      </w:r>
      <w:r w:rsidRPr="00631C3A">
        <w:rPr>
          <w:rFonts w:ascii="Arial" w:hAnsi="Arial" w:cs="Arial"/>
          <w:b/>
          <w:bCs/>
        </w:rPr>
        <w:t>)</w:t>
      </w:r>
      <w:r>
        <w:rPr>
          <w:rFonts w:ascii="Arial" w:hAnsi="Arial" w:cs="Arial"/>
          <w:b/>
          <w:bCs/>
        </w:rPr>
        <w:t>,</w:t>
      </w:r>
      <w:r w:rsidRPr="00631C3A">
        <w:rPr>
          <w:rFonts w:ascii="Arial" w:hAnsi="Arial" w:cs="Arial"/>
          <w:b/>
          <w:bCs/>
        </w:rPr>
        <w:t xml:space="preserve"> </w:t>
      </w:r>
      <w:r>
        <w:rPr>
          <w:rFonts w:ascii="Arial" w:hAnsi="Arial" w:cs="Arial"/>
          <w:b/>
          <w:bCs/>
        </w:rPr>
        <w:t>CHAPTER 8 (MASSAGE BUSINESSES AND PRACTITIONERS)</w:t>
      </w:r>
      <w:r w:rsidRPr="00631C3A">
        <w:rPr>
          <w:rFonts w:ascii="Arial" w:hAnsi="Arial" w:cs="Arial"/>
          <w:b/>
          <w:bCs/>
        </w:rPr>
        <w:t xml:space="preserve"> TO </w:t>
      </w:r>
      <w:r>
        <w:rPr>
          <w:rFonts w:ascii="Arial" w:hAnsi="Arial" w:cs="Arial"/>
          <w:b/>
          <w:bCs/>
        </w:rPr>
        <w:t>CLARIFY LANGUAGE AND SPECIFY REGULATIONS</w:t>
      </w:r>
      <w:r w:rsidRPr="00631C3A">
        <w:rPr>
          <w:rFonts w:ascii="Arial" w:hAnsi="Arial" w:cs="Arial"/>
          <w:b/>
          <w:bCs/>
        </w:rPr>
        <w:t>, AND FINDING THE ACTION TO BE EXEMPT FROM THE CALIFORNIA ENVIRONMENTAL QUALITY ACT</w:t>
      </w:r>
      <w:r w:rsidRPr="00631C3A">
        <w:rPr>
          <w:rFonts w:ascii="Arial" w:hAnsi="Arial" w:cs="Arial"/>
          <w:u w:val="single"/>
        </w:rPr>
        <w:t xml:space="preserve"> </w:t>
      </w:r>
    </w:p>
    <w:p w14:paraId="1D22356A" w14:textId="2A130FB2" w:rsidR="00694646" w:rsidRDefault="00AC16E8" w:rsidP="007E1B48">
      <w:pPr>
        <w:jc w:val="both"/>
        <w:rPr>
          <w:rFonts w:ascii="Arial" w:hAnsi="Arial" w:cs="Arial"/>
          <w:u w:val="single"/>
        </w:rPr>
      </w:pPr>
      <w:r>
        <w:rPr>
          <w:rFonts w:ascii="Arial" w:hAnsi="Arial" w:cs="Arial"/>
          <w:u w:val="single"/>
        </w:rPr>
        <w:t xml:space="preserve"> </w:t>
      </w:r>
    </w:p>
    <w:p w14:paraId="18A151EE" w14:textId="77777777" w:rsidR="00E540E3" w:rsidRPr="00E540E3" w:rsidRDefault="00E540E3" w:rsidP="00E540E3">
      <w:pPr>
        <w:jc w:val="both"/>
        <w:rPr>
          <w:rFonts w:ascii="Arial" w:hAnsi="Arial" w:cs="Arial"/>
        </w:rPr>
      </w:pPr>
      <w:r w:rsidRPr="00E540E3">
        <w:rPr>
          <w:rFonts w:ascii="Arial" w:hAnsi="Arial" w:cs="Arial"/>
        </w:rPr>
        <w:t xml:space="preserve">The public hearings will take place in the Council Chambers at Lomita City Hall, 24300 Narbonne Avenue, Lomita, CA 90717. At the public hearings you may appear and be heard, or you may write to the City Council in support of or in opposition to these matters. As a courtesy, the City will attempt to also allow public participation during the meeting via computer or smart device using the following Zoom meeting link: </w:t>
      </w:r>
      <w:hyperlink r:id="rId9" w:history="1">
        <w:r w:rsidRPr="00E540E3">
          <w:rPr>
            <w:rStyle w:val="Hyperlink"/>
            <w:rFonts w:ascii="Arial" w:hAnsi="Arial" w:cs="Arial"/>
          </w:rPr>
          <w:t>https://us02web.zoom.us/j/87836258466</w:t>
        </w:r>
      </w:hyperlink>
      <w:r w:rsidRPr="00E540E3">
        <w:rPr>
          <w:rFonts w:ascii="Arial" w:hAnsi="Arial" w:cs="Arial"/>
        </w:rPr>
        <w:t xml:space="preserve"> or by calling (669) 900-6833 and entering Zoom Meeting ID: 878 3625 8466.  </w:t>
      </w:r>
    </w:p>
    <w:p w14:paraId="7FD0C550" w14:textId="77777777" w:rsidR="00E540E3" w:rsidRPr="00E540E3" w:rsidRDefault="00E540E3" w:rsidP="00E540E3">
      <w:pPr>
        <w:jc w:val="both"/>
        <w:rPr>
          <w:rFonts w:ascii="Arial" w:hAnsi="Arial" w:cs="Arial"/>
        </w:rPr>
      </w:pPr>
    </w:p>
    <w:p w14:paraId="072E9490" w14:textId="77777777" w:rsidR="00E540E3" w:rsidRPr="00E540E3" w:rsidRDefault="00E540E3" w:rsidP="00E540E3">
      <w:pPr>
        <w:jc w:val="both"/>
        <w:rPr>
          <w:rFonts w:ascii="Arial" w:hAnsi="Arial" w:cs="Arial"/>
        </w:rPr>
      </w:pPr>
      <w:r w:rsidRPr="00E540E3">
        <w:rPr>
          <w:rFonts w:ascii="Arial" w:hAnsi="Arial" w:cs="Arial"/>
        </w:rPr>
        <w:t xml:space="preserve">For more information, please contact the Planning Division between the hours of 7:30 a.m. and 5:30 p.m., Monday through Thursday and 8:00 a.m. to 5:00 p.m. on alternating Fridays at          (310) 325-7110, ext. 103 or via email at </w:t>
      </w:r>
      <w:hyperlink r:id="rId10" w:history="1">
        <w:r w:rsidRPr="00E540E3">
          <w:rPr>
            <w:rStyle w:val="Hyperlink"/>
            <w:rFonts w:ascii="Arial" w:hAnsi="Arial" w:cs="Arial"/>
          </w:rPr>
          <w:t>dutyplanner@lomitacity.com</w:t>
        </w:r>
      </w:hyperlink>
      <w:r w:rsidRPr="00E540E3">
        <w:rPr>
          <w:rFonts w:ascii="Arial" w:hAnsi="Arial" w:cs="Arial"/>
        </w:rPr>
        <w:t xml:space="preserve">. </w:t>
      </w:r>
    </w:p>
    <w:p w14:paraId="21060D97" w14:textId="77777777" w:rsidR="00E540E3" w:rsidRPr="00E540E3" w:rsidRDefault="00E540E3" w:rsidP="00E540E3">
      <w:pPr>
        <w:jc w:val="both"/>
        <w:rPr>
          <w:rFonts w:ascii="Arial" w:hAnsi="Arial" w:cs="Arial"/>
        </w:rPr>
      </w:pPr>
    </w:p>
    <w:p w14:paraId="004412F4" w14:textId="77777777" w:rsidR="00E540E3" w:rsidRPr="00E540E3" w:rsidRDefault="00E540E3" w:rsidP="00E540E3">
      <w:pPr>
        <w:jc w:val="both"/>
        <w:rPr>
          <w:rFonts w:ascii="Arial" w:hAnsi="Arial" w:cs="Arial"/>
        </w:rPr>
      </w:pPr>
      <w:r w:rsidRPr="00E540E3">
        <w:rPr>
          <w:rFonts w:ascii="Arial" w:hAnsi="Arial" w:cs="Arial"/>
        </w:rPr>
        <w:t xml:space="preserve">If you challenge the decision of the City Council in court, you may be limited to raising only those issues that were raised at these public hearings or in written correspondence delivered to the City Council at or before the hearing. In compliance with the Americans with Disabilities Act, if you need special assistance to participate in this meeting, please contact the office of the City Clerk at (310) 325-7110.  Notification at least 72 hours prior to the meeting will enable the City to make reasonable arrangements to allow participation at this meeting. </w:t>
      </w:r>
    </w:p>
    <w:p w14:paraId="4E97DDDA" w14:textId="77777777" w:rsidR="00E540E3" w:rsidRPr="00E540E3" w:rsidRDefault="00E540E3" w:rsidP="00E540E3">
      <w:pPr>
        <w:jc w:val="both"/>
        <w:rPr>
          <w:rFonts w:ascii="Arial" w:hAnsi="Arial" w:cs="Arial"/>
        </w:rPr>
      </w:pPr>
      <w:bookmarkStart w:id="1" w:name="_Hlk86068707"/>
    </w:p>
    <w:bookmarkEnd w:id="1"/>
    <w:p w14:paraId="3326CB6A" w14:textId="77777777" w:rsidR="00E540E3" w:rsidRPr="00E540E3" w:rsidRDefault="00E540E3" w:rsidP="00E540E3">
      <w:pPr>
        <w:jc w:val="both"/>
        <w:rPr>
          <w:rFonts w:ascii="Arial" w:hAnsi="Arial" w:cs="Arial"/>
        </w:rPr>
      </w:pPr>
      <w:r w:rsidRPr="00E540E3">
        <w:rPr>
          <w:rFonts w:ascii="Arial" w:hAnsi="Arial" w:cs="Arial"/>
        </w:rPr>
        <w:t>Brianna Rindge, Director of Community and Economic Development</w:t>
      </w:r>
    </w:p>
    <w:p w14:paraId="725673DA" w14:textId="77777777" w:rsidR="00E540E3" w:rsidRPr="00E540E3" w:rsidRDefault="00E540E3" w:rsidP="00E540E3">
      <w:pPr>
        <w:jc w:val="both"/>
        <w:rPr>
          <w:rFonts w:ascii="Arial" w:hAnsi="Arial" w:cs="Arial"/>
          <w:u w:val="single"/>
        </w:rPr>
      </w:pPr>
      <w:r w:rsidRPr="00E540E3">
        <w:rPr>
          <w:rFonts w:ascii="Arial" w:hAnsi="Arial" w:cs="Arial"/>
        </w:rPr>
        <w:t>Dated: March 24, 2023</w:t>
      </w:r>
      <w:r w:rsidRPr="00E540E3">
        <w:rPr>
          <w:rFonts w:ascii="Arial" w:hAnsi="Arial" w:cs="Arial"/>
          <w:u w:val="single"/>
        </w:rPr>
        <w:t xml:space="preserve">      </w:t>
      </w:r>
    </w:p>
    <w:p w14:paraId="5F01E020" w14:textId="13BC7739" w:rsidR="00AC16E8" w:rsidRPr="00AC16E8" w:rsidRDefault="00E540E3" w:rsidP="00AC16E8">
      <w:pPr>
        <w:jc w:val="both"/>
        <w:rPr>
          <w:rFonts w:ascii="Arial" w:hAnsi="Arial" w:cs="Arial"/>
          <w:u w:val="single"/>
        </w:rPr>
      </w:pPr>
      <w:r>
        <w:rPr>
          <w:rFonts w:ascii="Arial" w:hAnsi="Arial" w:cs="Arial"/>
        </w:rPr>
        <w:t xml:space="preserve"> </w:t>
      </w:r>
    </w:p>
    <w:p w14:paraId="467425C3" w14:textId="20226D49" w:rsidR="000D0C26" w:rsidRPr="00186A05" w:rsidRDefault="000D0C26" w:rsidP="007E1B48">
      <w:pPr>
        <w:jc w:val="both"/>
        <w:rPr>
          <w:rFonts w:ascii="Arial" w:hAnsi="Arial" w:cs="Arial"/>
        </w:rPr>
      </w:pPr>
      <w:r w:rsidRPr="00186A05">
        <w:rPr>
          <w:rFonts w:ascii="Arial" w:hAnsi="Arial" w:cs="Arial"/>
        </w:rPr>
        <w:tab/>
      </w:r>
      <w:r w:rsidR="00945B7A" w:rsidRPr="00186A05">
        <w:rPr>
          <w:rFonts w:ascii="Arial" w:hAnsi="Arial" w:cs="Arial"/>
        </w:rPr>
        <w:t xml:space="preserve">   </w:t>
      </w:r>
      <w:r w:rsidR="00945B7A" w:rsidRPr="00186A05">
        <w:rPr>
          <w:rFonts w:ascii="Arial" w:hAnsi="Arial" w:cs="Arial"/>
        </w:rPr>
        <w:tab/>
      </w:r>
      <w:r w:rsidR="007E1B48">
        <w:rPr>
          <w:rFonts w:ascii="Arial" w:hAnsi="Arial" w:cs="Arial"/>
        </w:rPr>
        <w:tab/>
      </w:r>
      <w:r w:rsidR="007E1B48">
        <w:rPr>
          <w:rFonts w:ascii="Arial" w:hAnsi="Arial" w:cs="Arial"/>
        </w:rPr>
        <w:tab/>
      </w:r>
      <w:r w:rsidR="007E1B48">
        <w:rPr>
          <w:rFonts w:ascii="Arial" w:hAnsi="Arial" w:cs="Arial"/>
        </w:rPr>
        <w:tab/>
      </w:r>
      <w:r w:rsidR="007E1B48">
        <w:rPr>
          <w:rFonts w:ascii="Arial" w:hAnsi="Arial" w:cs="Arial"/>
        </w:rPr>
        <w:tab/>
      </w:r>
    </w:p>
    <w:p w14:paraId="4B2CAD8D" w14:textId="06B386DB" w:rsidR="000120ED" w:rsidRPr="00186A05" w:rsidRDefault="000D0C26" w:rsidP="00CA6CE8">
      <w:pPr>
        <w:tabs>
          <w:tab w:val="left" w:pos="720"/>
        </w:tabs>
        <w:jc w:val="both"/>
        <w:rPr>
          <w:rFonts w:ascii="Arial" w:hAnsi="Arial" w:cs="Arial"/>
        </w:rPr>
      </w:pPr>
      <w:r w:rsidRPr="00CA6CE8">
        <w:rPr>
          <w:rFonts w:ascii="Arial" w:hAnsi="Arial" w:cs="Arial"/>
          <w:i/>
          <w:sz w:val="20"/>
          <w:szCs w:val="20"/>
        </w:rPr>
        <w:t xml:space="preserve"> </w:t>
      </w:r>
    </w:p>
    <w:sectPr w:rsidR="000120ED" w:rsidRPr="00186A05" w:rsidSect="00F35790">
      <w:footerReference w:type="default" r:id="rId1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08C0" w14:textId="77777777" w:rsidR="00E615D9" w:rsidRDefault="00E615D9">
      <w:r>
        <w:separator/>
      </w:r>
    </w:p>
  </w:endnote>
  <w:endnote w:type="continuationSeparator" w:id="0">
    <w:p w14:paraId="1A61E861" w14:textId="77777777" w:rsidR="00E615D9" w:rsidRDefault="00E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2C2D" w14:textId="77777777" w:rsidR="009A4EC4" w:rsidRPr="009A4EC4" w:rsidRDefault="009A4EC4" w:rsidP="009A4EC4">
    <w:pPr>
      <w:pStyle w:val="Footer"/>
      <w:jc w:val="center"/>
      <w:rPr>
        <w:rFonts w:ascii="Times New Roman" w:hAnsi="Times New Roman" w:cs="Times New Roman"/>
      </w:rPr>
    </w:pPr>
    <w:r w:rsidRPr="009A4EC4">
      <w:rPr>
        <w:rFonts w:ascii="Times New Roman" w:hAnsi="Times New Roman" w:cs="Times New Roman"/>
        <w:color w:val="003089"/>
        <w:sz w:val="20"/>
      </w:rPr>
      <w:t>CITY HALL OFFICES • 24300 NARBONNE AVENUE, LOMITA • CALIFORNIA 90717</w:t>
    </w:r>
    <w:r w:rsidRPr="009A4EC4">
      <w:rPr>
        <w:rFonts w:ascii="Times New Roman" w:hAnsi="Times New Roman" w:cs="Times New Roman"/>
        <w:color w:val="003089"/>
        <w:sz w:val="20"/>
      </w:rPr>
      <w:br/>
      <w:t xml:space="preserve">(310) 325-7110 • FAX (310) 325-4024 • </w:t>
    </w:r>
    <w:hyperlink r:id="rId1" w:history="1">
      <w:r w:rsidRPr="009A4EC4">
        <w:rPr>
          <w:rStyle w:val="Hyperlink"/>
          <w:rFonts w:ascii="Times New Roman" w:hAnsi="Times New Roman" w:cs="Times New Roman"/>
          <w:sz w:val="20"/>
        </w:rPr>
        <w:t>www.lomitacity.com</w:t>
      </w:r>
    </w:hyperlink>
    <w:r w:rsidRPr="009A4EC4">
      <w:rPr>
        <w:rFonts w:ascii="Times New Roman" w:hAnsi="Times New Roman" w:cs="Times New Roman"/>
        <w:color w:val="003089"/>
        <w:sz w:val="20"/>
      </w:rPr>
      <w:t xml:space="preserve"> </w:t>
    </w:r>
  </w:p>
  <w:p w14:paraId="44850864" w14:textId="069F8F48" w:rsidR="003756B0" w:rsidRPr="006C2D47" w:rsidRDefault="00E9079D">
    <w:pPr>
      <w:pStyle w:val="Footer"/>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9600" w14:textId="77777777" w:rsidR="00E615D9" w:rsidRDefault="00E615D9">
      <w:r>
        <w:separator/>
      </w:r>
    </w:p>
  </w:footnote>
  <w:footnote w:type="continuationSeparator" w:id="0">
    <w:p w14:paraId="5F74D049" w14:textId="77777777" w:rsidR="00E615D9" w:rsidRDefault="00E61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26"/>
    <w:rsid w:val="00001DFD"/>
    <w:rsid w:val="000D0C26"/>
    <w:rsid w:val="00102CD3"/>
    <w:rsid w:val="00142B98"/>
    <w:rsid w:val="00153693"/>
    <w:rsid w:val="00167210"/>
    <w:rsid w:val="00186A05"/>
    <w:rsid w:val="00196341"/>
    <w:rsid w:val="001E1136"/>
    <w:rsid w:val="001F7034"/>
    <w:rsid w:val="0021244A"/>
    <w:rsid w:val="00232497"/>
    <w:rsid w:val="0023258B"/>
    <w:rsid w:val="002378FF"/>
    <w:rsid w:val="00265685"/>
    <w:rsid w:val="00271646"/>
    <w:rsid w:val="00272FB6"/>
    <w:rsid w:val="00276F02"/>
    <w:rsid w:val="0028362D"/>
    <w:rsid w:val="002C0920"/>
    <w:rsid w:val="003019FB"/>
    <w:rsid w:val="00311E39"/>
    <w:rsid w:val="00312E0D"/>
    <w:rsid w:val="003B0A24"/>
    <w:rsid w:val="003B12EE"/>
    <w:rsid w:val="003F46D9"/>
    <w:rsid w:val="00494F8F"/>
    <w:rsid w:val="00495563"/>
    <w:rsid w:val="004C01F3"/>
    <w:rsid w:val="004C5504"/>
    <w:rsid w:val="004F26EE"/>
    <w:rsid w:val="00502038"/>
    <w:rsid w:val="00507DAC"/>
    <w:rsid w:val="005328DF"/>
    <w:rsid w:val="00551B68"/>
    <w:rsid w:val="00552AB0"/>
    <w:rsid w:val="005D7780"/>
    <w:rsid w:val="005E085A"/>
    <w:rsid w:val="00631C3A"/>
    <w:rsid w:val="0063521E"/>
    <w:rsid w:val="00694646"/>
    <w:rsid w:val="006A2C66"/>
    <w:rsid w:val="006A68BB"/>
    <w:rsid w:val="006D68D0"/>
    <w:rsid w:val="006E1E3A"/>
    <w:rsid w:val="006F1059"/>
    <w:rsid w:val="006F1DE4"/>
    <w:rsid w:val="00700E5C"/>
    <w:rsid w:val="00743939"/>
    <w:rsid w:val="007749A4"/>
    <w:rsid w:val="007A06AE"/>
    <w:rsid w:val="007A765A"/>
    <w:rsid w:val="007E1B48"/>
    <w:rsid w:val="007F7E39"/>
    <w:rsid w:val="00804169"/>
    <w:rsid w:val="00805FF7"/>
    <w:rsid w:val="00816DCC"/>
    <w:rsid w:val="00820A3B"/>
    <w:rsid w:val="00826E67"/>
    <w:rsid w:val="00864C33"/>
    <w:rsid w:val="008728CB"/>
    <w:rsid w:val="008850D4"/>
    <w:rsid w:val="008B3823"/>
    <w:rsid w:val="008B7E9B"/>
    <w:rsid w:val="008C16A5"/>
    <w:rsid w:val="008D4617"/>
    <w:rsid w:val="008F6568"/>
    <w:rsid w:val="00907751"/>
    <w:rsid w:val="00910CD1"/>
    <w:rsid w:val="0093528A"/>
    <w:rsid w:val="00936800"/>
    <w:rsid w:val="00945B7A"/>
    <w:rsid w:val="00952520"/>
    <w:rsid w:val="00975CC4"/>
    <w:rsid w:val="00997482"/>
    <w:rsid w:val="009A4EC4"/>
    <w:rsid w:val="009F0F4E"/>
    <w:rsid w:val="009F7826"/>
    <w:rsid w:val="00A00C89"/>
    <w:rsid w:val="00A15D53"/>
    <w:rsid w:val="00A30859"/>
    <w:rsid w:val="00A37154"/>
    <w:rsid w:val="00A66CFB"/>
    <w:rsid w:val="00AB2EA9"/>
    <w:rsid w:val="00AB5CEA"/>
    <w:rsid w:val="00AC16E8"/>
    <w:rsid w:val="00AC173B"/>
    <w:rsid w:val="00AF36E4"/>
    <w:rsid w:val="00B31FA2"/>
    <w:rsid w:val="00B33456"/>
    <w:rsid w:val="00B338B5"/>
    <w:rsid w:val="00B61871"/>
    <w:rsid w:val="00B76A08"/>
    <w:rsid w:val="00B80D91"/>
    <w:rsid w:val="00BA6995"/>
    <w:rsid w:val="00BD765B"/>
    <w:rsid w:val="00BF40DE"/>
    <w:rsid w:val="00C306F8"/>
    <w:rsid w:val="00C60364"/>
    <w:rsid w:val="00C60EED"/>
    <w:rsid w:val="00C6504B"/>
    <w:rsid w:val="00C87FF6"/>
    <w:rsid w:val="00CA6CE8"/>
    <w:rsid w:val="00CE5158"/>
    <w:rsid w:val="00D43D02"/>
    <w:rsid w:val="00D5757D"/>
    <w:rsid w:val="00D65B30"/>
    <w:rsid w:val="00D666B0"/>
    <w:rsid w:val="00D836D5"/>
    <w:rsid w:val="00E50AC3"/>
    <w:rsid w:val="00E540E3"/>
    <w:rsid w:val="00E615D9"/>
    <w:rsid w:val="00E86F6E"/>
    <w:rsid w:val="00E9079D"/>
    <w:rsid w:val="00EA7817"/>
    <w:rsid w:val="00EB0FE6"/>
    <w:rsid w:val="00ED0244"/>
    <w:rsid w:val="00ED069C"/>
    <w:rsid w:val="00ED4DB3"/>
    <w:rsid w:val="00EE3E37"/>
    <w:rsid w:val="00EE7550"/>
    <w:rsid w:val="00EF49F1"/>
    <w:rsid w:val="00F35790"/>
    <w:rsid w:val="00F4427B"/>
    <w:rsid w:val="00F52BF9"/>
    <w:rsid w:val="00F7628C"/>
    <w:rsid w:val="00F9316A"/>
    <w:rsid w:val="00F941DD"/>
    <w:rsid w:val="00FA0173"/>
    <w:rsid w:val="00FD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5688"/>
  <w15:docId w15:val="{FD85F4DC-EC0F-4BA2-9D8E-8277944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A"/>
    <w:pPr>
      <w:spacing w:after="0" w:line="240" w:lineRule="auto"/>
    </w:pPr>
    <w:rPr>
      <w:rFonts w:ascii="Calibri" w:hAnsi="Calibri" w:cs="Calibri"/>
    </w:rPr>
  </w:style>
  <w:style w:type="paragraph" w:styleId="Heading2">
    <w:name w:val="heading 2"/>
    <w:basedOn w:val="Normal"/>
    <w:next w:val="Normal"/>
    <w:link w:val="Heading2Char"/>
    <w:qFormat/>
    <w:rsid w:val="000D0C26"/>
    <w:pPr>
      <w:keepNext/>
      <w:widowControl w:val="0"/>
      <w:autoSpaceDE w:val="0"/>
      <w:autoSpaceDN w:val="0"/>
      <w:adjustRightInd w:val="0"/>
      <w:jc w:val="right"/>
      <w:outlineLvl w:val="1"/>
    </w:pPr>
    <w:rPr>
      <w:rFonts w:ascii="Times New Roman" w:eastAsia="Times New Roman" w:hAnsi="Times New Roman" w:cs="Times New Roman"/>
      <w:sz w:val="24"/>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C26"/>
    <w:rPr>
      <w:rFonts w:ascii="Times New Roman" w:eastAsia="Times New Roman" w:hAnsi="Times New Roman" w:cs="Times New Roman"/>
      <w:sz w:val="24"/>
      <w:szCs w:val="23"/>
    </w:rPr>
  </w:style>
  <w:style w:type="table" w:styleId="TableGrid">
    <w:name w:val="Table Grid"/>
    <w:basedOn w:val="TableNormal"/>
    <w:rsid w:val="000D0C2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0C26"/>
    <w:pPr>
      <w:tabs>
        <w:tab w:val="center" w:pos="4680"/>
        <w:tab w:val="right" w:pos="9360"/>
      </w:tabs>
    </w:pPr>
  </w:style>
  <w:style w:type="character" w:customStyle="1" w:styleId="FooterChar">
    <w:name w:val="Footer Char"/>
    <w:basedOn w:val="DefaultParagraphFont"/>
    <w:link w:val="Footer"/>
    <w:uiPriority w:val="99"/>
    <w:rsid w:val="000D0C26"/>
    <w:rPr>
      <w:rFonts w:ascii="Calibri" w:hAnsi="Calibri" w:cs="Calibri"/>
    </w:rPr>
  </w:style>
  <w:style w:type="paragraph" w:styleId="BalloonText">
    <w:name w:val="Balloon Text"/>
    <w:basedOn w:val="Normal"/>
    <w:link w:val="BalloonTextChar"/>
    <w:uiPriority w:val="99"/>
    <w:semiHidden/>
    <w:unhideWhenUsed/>
    <w:rsid w:val="000D0C26"/>
    <w:rPr>
      <w:rFonts w:ascii="Tahoma" w:hAnsi="Tahoma" w:cs="Tahoma"/>
      <w:sz w:val="16"/>
      <w:szCs w:val="16"/>
    </w:rPr>
  </w:style>
  <w:style w:type="character" w:customStyle="1" w:styleId="BalloonTextChar">
    <w:name w:val="Balloon Text Char"/>
    <w:basedOn w:val="DefaultParagraphFont"/>
    <w:link w:val="BalloonText"/>
    <w:uiPriority w:val="99"/>
    <w:semiHidden/>
    <w:rsid w:val="000D0C26"/>
    <w:rPr>
      <w:rFonts w:ascii="Tahoma" w:hAnsi="Tahoma" w:cs="Tahoma"/>
      <w:sz w:val="16"/>
      <w:szCs w:val="16"/>
    </w:rPr>
  </w:style>
  <w:style w:type="paragraph" w:styleId="Header">
    <w:name w:val="header"/>
    <w:basedOn w:val="Normal"/>
    <w:link w:val="HeaderChar"/>
    <w:uiPriority w:val="99"/>
    <w:unhideWhenUsed/>
    <w:rsid w:val="00E9079D"/>
    <w:pPr>
      <w:tabs>
        <w:tab w:val="center" w:pos="4680"/>
        <w:tab w:val="right" w:pos="9360"/>
      </w:tabs>
    </w:pPr>
  </w:style>
  <w:style w:type="character" w:customStyle="1" w:styleId="HeaderChar">
    <w:name w:val="Header Char"/>
    <w:basedOn w:val="DefaultParagraphFont"/>
    <w:link w:val="Header"/>
    <w:uiPriority w:val="99"/>
    <w:rsid w:val="00E9079D"/>
    <w:rPr>
      <w:rFonts w:ascii="Calibri" w:hAnsi="Calibri" w:cs="Calibri"/>
    </w:rPr>
  </w:style>
  <w:style w:type="character" w:styleId="Hyperlink">
    <w:name w:val="Hyperlink"/>
    <w:rsid w:val="005328DF"/>
    <w:rPr>
      <w:color w:val="0563C1"/>
      <w:u w:val="single"/>
    </w:rPr>
  </w:style>
  <w:style w:type="character" w:styleId="UnresolvedMention">
    <w:name w:val="Unresolved Mention"/>
    <w:basedOn w:val="DefaultParagraphFont"/>
    <w:uiPriority w:val="99"/>
    <w:semiHidden/>
    <w:unhideWhenUsed/>
    <w:rsid w:val="005328DF"/>
    <w:rPr>
      <w:color w:val="605E5C"/>
      <w:shd w:val="clear" w:color="auto" w:fill="E1DFDD"/>
    </w:rPr>
  </w:style>
  <w:style w:type="character" w:styleId="CommentReference">
    <w:name w:val="annotation reference"/>
    <w:basedOn w:val="DefaultParagraphFont"/>
    <w:uiPriority w:val="99"/>
    <w:semiHidden/>
    <w:unhideWhenUsed/>
    <w:rsid w:val="00BF40DE"/>
    <w:rPr>
      <w:sz w:val="16"/>
      <w:szCs w:val="16"/>
    </w:rPr>
  </w:style>
  <w:style w:type="paragraph" w:styleId="CommentText">
    <w:name w:val="annotation text"/>
    <w:basedOn w:val="Normal"/>
    <w:link w:val="CommentTextChar"/>
    <w:uiPriority w:val="99"/>
    <w:semiHidden/>
    <w:unhideWhenUsed/>
    <w:rsid w:val="00BF40DE"/>
    <w:rPr>
      <w:sz w:val="20"/>
      <w:szCs w:val="20"/>
    </w:rPr>
  </w:style>
  <w:style w:type="character" w:customStyle="1" w:styleId="CommentTextChar">
    <w:name w:val="Comment Text Char"/>
    <w:basedOn w:val="DefaultParagraphFont"/>
    <w:link w:val="CommentText"/>
    <w:uiPriority w:val="99"/>
    <w:semiHidden/>
    <w:rsid w:val="00BF40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40DE"/>
    <w:rPr>
      <w:b/>
      <w:bCs/>
    </w:rPr>
  </w:style>
  <w:style w:type="character" w:customStyle="1" w:styleId="CommentSubjectChar">
    <w:name w:val="Comment Subject Char"/>
    <w:basedOn w:val="CommentTextChar"/>
    <w:link w:val="CommentSubject"/>
    <w:uiPriority w:val="99"/>
    <w:semiHidden/>
    <w:rsid w:val="00BF40DE"/>
    <w:rPr>
      <w:rFonts w:ascii="Calibri" w:hAnsi="Calibri" w:cs="Calibri"/>
      <w:b/>
      <w:bCs/>
      <w:sz w:val="20"/>
      <w:szCs w:val="20"/>
    </w:rPr>
  </w:style>
  <w:style w:type="paragraph" w:styleId="NormalWeb">
    <w:name w:val="Normal (Web)"/>
    <w:basedOn w:val="Normal"/>
    <w:uiPriority w:val="99"/>
    <w:unhideWhenUsed/>
    <w:rsid w:val="007E1B4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7F7E39"/>
    <w:pPr>
      <w:spacing w:after="0" w:line="240" w:lineRule="auto"/>
    </w:pPr>
    <w:rPr>
      <w:rFonts w:ascii="Calibri" w:hAnsi="Calibri" w:cs="Calibri"/>
    </w:rPr>
  </w:style>
  <w:style w:type="paragraph" w:styleId="PlainText">
    <w:name w:val="Plain Text"/>
    <w:basedOn w:val="Normal"/>
    <w:link w:val="PlainTextChar"/>
    <w:uiPriority w:val="99"/>
    <w:unhideWhenUsed/>
    <w:rsid w:val="009A4EC4"/>
    <w:rPr>
      <w:rFonts w:cstheme="minorBidi"/>
      <w:kern w:val="2"/>
      <w:szCs w:val="21"/>
      <w14:ligatures w14:val="standardContextual"/>
    </w:rPr>
  </w:style>
  <w:style w:type="character" w:customStyle="1" w:styleId="PlainTextChar">
    <w:name w:val="Plain Text Char"/>
    <w:basedOn w:val="DefaultParagraphFont"/>
    <w:link w:val="PlainText"/>
    <w:uiPriority w:val="99"/>
    <w:rsid w:val="009A4EC4"/>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0439">
      <w:bodyDiv w:val="1"/>
      <w:marLeft w:val="0"/>
      <w:marRight w:val="0"/>
      <w:marTop w:val="0"/>
      <w:marBottom w:val="0"/>
      <w:divBdr>
        <w:top w:val="none" w:sz="0" w:space="0" w:color="auto"/>
        <w:left w:val="none" w:sz="0" w:space="0" w:color="auto"/>
        <w:bottom w:val="none" w:sz="0" w:space="0" w:color="auto"/>
        <w:right w:val="none" w:sz="0" w:space="0" w:color="auto"/>
      </w:divBdr>
    </w:div>
    <w:div w:id="490027455">
      <w:bodyDiv w:val="1"/>
      <w:marLeft w:val="0"/>
      <w:marRight w:val="0"/>
      <w:marTop w:val="0"/>
      <w:marBottom w:val="0"/>
      <w:divBdr>
        <w:top w:val="none" w:sz="0" w:space="0" w:color="auto"/>
        <w:left w:val="none" w:sz="0" w:space="0" w:color="auto"/>
        <w:bottom w:val="none" w:sz="0" w:space="0" w:color="auto"/>
        <w:right w:val="none" w:sz="0" w:space="0" w:color="auto"/>
      </w:divBdr>
    </w:div>
    <w:div w:id="537358354">
      <w:bodyDiv w:val="1"/>
      <w:marLeft w:val="0"/>
      <w:marRight w:val="0"/>
      <w:marTop w:val="0"/>
      <w:marBottom w:val="0"/>
      <w:divBdr>
        <w:top w:val="none" w:sz="0" w:space="0" w:color="auto"/>
        <w:left w:val="none" w:sz="0" w:space="0" w:color="auto"/>
        <w:bottom w:val="none" w:sz="0" w:space="0" w:color="auto"/>
        <w:right w:val="none" w:sz="0" w:space="0" w:color="auto"/>
      </w:divBdr>
    </w:div>
    <w:div w:id="908074191">
      <w:bodyDiv w:val="1"/>
      <w:marLeft w:val="0"/>
      <w:marRight w:val="0"/>
      <w:marTop w:val="0"/>
      <w:marBottom w:val="0"/>
      <w:divBdr>
        <w:top w:val="none" w:sz="0" w:space="0" w:color="auto"/>
        <w:left w:val="none" w:sz="0" w:space="0" w:color="auto"/>
        <w:bottom w:val="none" w:sz="0" w:space="0" w:color="auto"/>
        <w:right w:val="none" w:sz="0" w:space="0" w:color="auto"/>
      </w:divBdr>
    </w:div>
    <w:div w:id="1327439753">
      <w:bodyDiv w:val="1"/>
      <w:marLeft w:val="0"/>
      <w:marRight w:val="0"/>
      <w:marTop w:val="0"/>
      <w:marBottom w:val="0"/>
      <w:divBdr>
        <w:top w:val="none" w:sz="0" w:space="0" w:color="auto"/>
        <w:left w:val="none" w:sz="0" w:space="0" w:color="auto"/>
        <w:bottom w:val="none" w:sz="0" w:space="0" w:color="auto"/>
        <w:right w:val="none" w:sz="0" w:space="0" w:color="auto"/>
      </w:divBdr>
    </w:div>
    <w:div w:id="1373572855">
      <w:bodyDiv w:val="1"/>
      <w:marLeft w:val="0"/>
      <w:marRight w:val="0"/>
      <w:marTop w:val="0"/>
      <w:marBottom w:val="0"/>
      <w:divBdr>
        <w:top w:val="none" w:sz="0" w:space="0" w:color="auto"/>
        <w:left w:val="none" w:sz="0" w:space="0" w:color="auto"/>
        <w:bottom w:val="none" w:sz="0" w:space="0" w:color="auto"/>
        <w:right w:val="none" w:sz="0" w:space="0" w:color="auto"/>
      </w:divBdr>
    </w:div>
    <w:div w:id="1749233285">
      <w:bodyDiv w:val="1"/>
      <w:marLeft w:val="0"/>
      <w:marRight w:val="0"/>
      <w:marTop w:val="0"/>
      <w:marBottom w:val="0"/>
      <w:divBdr>
        <w:top w:val="none" w:sz="0" w:space="0" w:color="auto"/>
        <w:left w:val="none" w:sz="0" w:space="0" w:color="auto"/>
        <w:bottom w:val="none" w:sz="0" w:space="0" w:color="auto"/>
        <w:right w:val="none" w:sz="0" w:space="0" w:color="auto"/>
      </w:divBdr>
    </w:div>
    <w:div w:id="1780678887">
      <w:bodyDiv w:val="1"/>
      <w:marLeft w:val="0"/>
      <w:marRight w:val="0"/>
      <w:marTop w:val="0"/>
      <w:marBottom w:val="0"/>
      <w:divBdr>
        <w:top w:val="none" w:sz="0" w:space="0" w:color="auto"/>
        <w:left w:val="none" w:sz="0" w:space="0" w:color="auto"/>
        <w:bottom w:val="none" w:sz="0" w:space="0" w:color="auto"/>
        <w:right w:val="none" w:sz="0" w:space="0" w:color="auto"/>
      </w:divBdr>
    </w:div>
    <w:div w:id="2096701512">
      <w:bodyDiv w:val="1"/>
      <w:marLeft w:val="0"/>
      <w:marRight w:val="0"/>
      <w:marTop w:val="0"/>
      <w:marBottom w:val="0"/>
      <w:divBdr>
        <w:top w:val="none" w:sz="0" w:space="0" w:color="auto"/>
        <w:left w:val="none" w:sz="0" w:space="0" w:color="auto"/>
        <w:bottom w:val="none" w:sz="0" w:space="0" w:color="auto"/>
        <w:right w:val="none" w:sz="0" w:space="0" w:color="auto"/>
      </w:divBdr>
    </w:div>
    <w:div w:id="2099716230">
      <w:bodyDiv w:val="1"/>
      <w:marLeft w:val="0"/>
      <w:marRight w:val="0"/>
      <w:marTop w:val="0"/>
      <w:marBottom w:val="0"/>
      <w:divBdr>
        <w:top w:val="none" w:sz="0" w:space="0" w:color="auto"/>
        <w:left w:val="none" w:sz="0" w:space="0" w:color="auto"/>
        <w:bottom w:val="none" w:sz="0" w:space="0" w:color="auto"/>
        <w:right w:val="none" w:sz="0" w:space="0" w:color="auto"/>
      </w:divBdr>
    </w:div>
    <w:div w:id="21307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FORMS\Fax%20-%20Memo-Letter%20Forms%20&amp;%20Templates\:logoBW.t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typlanner@lomitacity.com" TargetMode="External"/><Relationship Id="rId4" Type="http://schemas.openxmlformats.org/officeDocument/2006/relationships/webSettings" Target="webSettings.xml"/><Relationship Id="rId9" Type="http://schemas.openxmlformats.org/officeDocument/2006/relationships/hyperlink" Target="https://us02web.zoom.us/j/8783625846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omit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5685-62AF-4278-9568-3D9BAB1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Macmorran</dc:creator>
  <cp:lastModifiedBy>Linda Abbott</cp:lastModifiedBy>
  <cp:revision>2</cp:revision>
  <cp:lastPrinted>2023-03-22T17:25:00Z</cp:lastPrinted>
  <dcterms:created xsi:type="dcterms:W3CDTF">2023-03-22T17:32:00Z</dcterms:created>
  <dcterms:modified xsi:type="dcterms:W3CDTF">2023-03-22T17:32:00Z</dcterms:modified>
</cp:coreProperties>
</file>